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B7" w:rsidRPr="0044746E" w:rsidRDefault="00D462B7" w:rsidP="0044746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44746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PORTAL CELESTIAL</w:t>
      </w:r>
    </w:p>
    <w:p w:rsidR="0044746E" w:rsidRDefault="00D462B7" w:rsidP="00D462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sz w:val="24"/>
          <w:szCs w:val="24"/>
          <w:lang w:eastAsia="pt-BR"/>
        </w:rPr>
      </w:pPr>
      <w:r w:rsidRPr="0044746E">
        <w:rPr>
          <w:rFonts w:ascii="Verdana" w:eastAsia="Times New Roman" w:hAnsi="Verdana" w:cs="Times New Roman"/>
          <w:bCs/>
          <w:sz w:val="24"/>
          <w:szCs w:val="24"/>
          <w:lang w:eastAsia="pt-BR"/>
        </w:rPr>
        <w:t xml:space="preserve">TEXTO BASE. </w:t>
      </w:r>
      <w:bookmarkStart w:id="0" w:name="_GoBack"/>
      <w:bookmarkEnd w:id="0"/>
    </w:p>
    <w:p w:rsidR="00D462B7" w:rsidRPr="0044746E" w:rsidRDefault="00D462B7" w:rsidP="0044746E">
      <w:pPr>
        <w:spacing w:before="100" w:beforeAutospacing="1" w:after="100" w:afterAutospacing="1" w:line="240" w:lineRule="auto"/>
        <w:ind w:left="708"/>
        <w:rPr>
          <w:rFonts w:ascii="Verdana" w:eastAsia="Times New Roman" w:hAnsi="Verdana" w:cs="Times New Roman"/>
          <w:bCs/>
          <w:sz w:val="20"/>
          <w:szCs w:val="20"/>
          <w:lang w:eastAsia="pt-BR"/>
        </w:rPr>
      </w:pPr>
      <w:r w:rsidRPr="0044746E">
        <w:rPr>
          <w:rFonts w:ascii="Verdana" w:eastAsia="Times New Roman" w:hAnsi="Verdana" w:cs="Times New Roman"/>
          <w:bCs/>
          <w:sz w:val="20"/>
          <w:szCs w:val="20"/>
          <w:lang w:eastAsia="pt-BR"/>
        </w:rPr>
        <w:t>12 Então sonhou: estava posta sobre a terra uma escada, cujo topo chegava ao céu; e eis que os anjos de Deus subiam e desciam por ela; 13 por cima dela estava o Senhor, que disse: Eu sou o Senhor</w:t>
      </w:r>
      <w:r w:rsidRPr="0044746E">
        <w:rPr>
          <w:rFonts w:ascii="Verdana" w:eastAsia="Times New Roman" w:hAnsi="Verdana" w:cs="Times New Roman"/>
          <w:bCs/>
          <w:sz w:val="20"/>
          <w:szCs w:val="20"/>
          <w:lang w:eastAsia="pt-BR"/>
        </w:rPr>
        <w:t>...</w:t>
      </w:r>
      <w:r w:rsidRPr="0044746E">
        <w:rPr>
          <w:rFonts w:ascii="Verdana" w:eastAsia="Times New Roman" w:hAnsi="Verdana" w:cs="Times New Roman"/>
          <w:bCs/>
          <w:sz w:val="20"/>
          <w:szCs w:val="20"/>
          <w:lang w:eastAsia="pt-BR"/>
        </w:rPr>
        <w:t xml:space="preserve"> 16 Ao acordar Jacob do seu sono, disse: Realmente o Senhor está neste lugar; e eu não o sabia. 17 E temeu, e disse: Quão terrível é este lugar! Este não é outro lugar senão a casa de Deus; e esta é a porta dos céus.</w:t>
      </w:r>
      <w:r w:rsidRPr="0044746E">
        <w:rPr>
          <w:rFonts w:ascii="Verdana" w:eastAsia="Times New Roman" w:hAnsi="Verdana" w:cs="Times New Roman"/>
          <w:bCs/>
          <w:sz w:val="20"/>
          <w:szCs w:val="20"/>
          <w:lang w:eastAsia="pt-BR"/>
        </w:rPr>
        <w:t xml:space="preserve"> (</w:t>
      </w:r>
      <w:proofErr w:type="spellStart"/>
      <w:r w:rsidRPr="0044746E">
        <w:rPr>
          <w:rFonts w:ascii="Verdana" w:eastAsia="Times New Roman" w:hAnsi="Verdana" w:cs="Times New Roman"/>
          <w:bCs/>
          <w:sz w:val="20"/>
          <w:szCs w:val="20"/>
          <w:lang w:eastAsia="pt-BR"/>
        </w:rPr>
        <w:t>Gn</w:t>
      </w:r>
      <w:proofErr w:type="spellEnd"/>
      <w:r w:rsidRPr="0044746E">
        <w:rPr>
          <w:rFonts w:ascii="Verdana" w:eastAsia="Times New Roman" w:hAnsi="Verdana" w:cs="Times New Roman"/>
          <w:bCs/>
          <w:sz w:val="20"/>
          <w:szCs w:val="20"/>
          <w:lang w:eastAsia="pt-BR"/>
        </w:rPr>
        <w:t xml:space="preserve"> 28:12-13, 16-17a)</w:t>
      </w:r>
    </w:p>
    <w:p w:rsidR="00D462B7" w:rsidRPr="0044746E" w:rsidRDefault="00D462B7" w:rsidP="00D462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sz w:val="24"/>
          <w:szCs w:val="24"/>
          <w:lang w:eastAsia="pt-BR"/>
        </w:rPr>
      </w:pPr>
      <w:r w:rsidRPr="0044746E">
        <w:rPr>
          <w:rFonts w:ascii="Verdana" w:eastAsia="Times New Roman" w:hAnsi="Verdana" w:cs="Times New Roman"/>
          <w:bCs/>
          <w:sz w:val="24"/>
          <w:szCs w:val="24"/>
          <w:lang w:eastAsia="pt-BR"/>
        </w:rPr>
        <w:t xml:space="preserve">INTRODUÇÃO. </w:t>
      </w:r>
    </w:p>
    <w:p w:rsidR="00B141E5" w:rsidRPr="0044746E" w:rsidRDefault="00D462B7" w:rsidP="00B141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44746E">
        <w:rPr>
          <w:rFonts w:ascii="Verdana" w:eastAsia="Times New Roman" w:hAnsi="Verdana" w:cs="Times New Roman"/>
          <w:bCs/>
          <w:sz w:val="24"/>
          <w:szCs w:val="24"/>
          <w:lang w:eastAsia="pt-BR"/>
        </w:rPr>
        <w:t>Embora pareça um assunto um tanto místico, a b</w:t>
      </w:r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íblia sugere a </w:t>
      </w:r>
      <w:r w:rsidRPr="0044746E">
        <w:rPr>
          <w:rFonts w:ascii="Verdana" w:eastAsia="Times New Roman" w:hAnsi="Verdana" w:cs="Times New Roman"/>
          <w:sz w:val="24"/>
          <w:szCs w:val="24"/>
          <w:lang w:eastAsia="pt-BR"/>
        </w:rPr>
        <w:t>existência de portais que nos dão acesso à dimensão de Deus. Muitos personagens bíblicos</w:t>
      </w:r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tiveram experiências com esses portais celestiais</w:t>
      </w:r>
      <w:r w:rsidRPr="0044746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</w:t>
      </w:r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foram profundamente transformados pelo poder e glória de Deus.</w:t>
      </w:r>
      <w:r w:rsidRPr="0044746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Conforme texto de introdução,</w:t>
      </w:r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Jacó </w:t>
      </w:r>
      <w:r w:rsidRPr="0044746E">
        <w:rPr>
          <w:rFonts w:ascii="Verdana" w:eastAsia="Times New Roman" w:hAnsi="Verdana" w:cs="Times New Roman"/>
          <w:sz w:val="24"/>
          <w:szCs w:val="24"/>
          <w:lang w:eastAsia="pt-BR"/>
        </w:rPr>
        <w:t>teve acesso a uma</w:t>
      </w:r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escada que liga a terra ao céu, com anjos subindo e descendo. Deus se revela a ele, e Jacó nomeia o local como "casa de Deus" e "portal do céu" (</w:t>
      </w:r>
      <w:proofErr w:type="spellStart"/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>Shaar</w:t>
      </w:r>
      <w:proofErr w:type="spellEnd"/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spellStart"/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>Hashamaim</w:t>
      </w:r>
      <w:proofErr w:type="spellEnd"/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>).</w:t>
      </w:r>
      <w:r w:rsidRPr="0044746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>A palavra hebraica "</w:t>
      </w:r>
      <w:proofErr w:type="spellStart"/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>Dalet</w:t>
      </w:r>
      <w:proofErr w:type="spellEnd"/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>" (porta) é associada ao número quatro, que simboliza as dimensões territoriais (Norte, Sul, Leste, Oeste), conectando o céu e a terra.</w:t>
      </w:r>
      <w:r w:rsidRPr="0044746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:rsidR="00B141E5" w:rsidRPr="0044746E" w:rsidRDefault="006D7F9F" w:rsidP="00B141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 w:rsidRPr="0044746E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1 </w:t>
      </w:r>
      <w:r w:rsidR="00D462B7" w:rsidRPr="0044746E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Moisés </w:t>
      </w:r>
      <w:r w:rsidRPr="0044746E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e o portal da </w:t>
      </w:r>
      <w:r w:rsidR="00D462B7" w:rsidRPr="0044746E">
        <w:rPr>
          <w:rFonts w:ascii="Verdana" w:eastAsia="Times New Roman" w:hAnsi="Verdana" w:cs="Times New Roman"/>
          <w:b/>
          <w:sz w:val="24"/>
          <w:szCs w:val="24"/>
          <w:lang w:eastAsia="pt-BR"/>
        </w:rPr>
        <w:t>sarça ardente.</w:t>
      </w:r>
      <w:r w:rsidR="00B141E5" w:rsidRPr="0044746E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</w:t>
      </w:r>
    </w:p>
    <w:p w:rsidR="00B141E5" w:rsidRPr="0044746E" w:rsidRDefault="00B141E5" w:rsidP="0044746E">
      <w:pPr>
        <w:spacing w:before="100" w:beforeAutospacing="1" w:after="100" w:afterAutospacing="1" w:line="240" w:lineRule="auto"/>
        <w:ind w:left="1416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 xml:space="preserve">1 Ora, Moisés estava apascentando o rebanho de Jetro, seu sogro, sacerdote de </w:t>
      </w:r>
      <w:proofErr w:type="spellStart"/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>Midiã</w:t>
      </w:r>
      <w:proofErr w:type="spellEnd"/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 xml:space="preserve">; e levou o rebanho para trás do deserto, e chegou a </w:t>
      </w:r>
      <w:proofErr w:type="spellStart"/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>Horebe</w:t>
      </w:r>
      <w:proofErr w:type="spellEnd"/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>, o monte de Deus.</w:t>
      </w:r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 E apareceu-lhe o anjo do Senhor em uma chama de fogo do meio duma sarça. Moisés olhou, e eis que a sarça ardia no fogo, e a sarça não se </w:t>
      </w:r>
      <w:proofErr w:type="gramStart"/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>consumia;</w:t>
      </w:r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3</w:t>
      </w:r>
      <w:proofErr w:type="gramEnd"/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pelo que disse: Agora me virarei para lá e verei esta maravilha, e por que a sarça não se queima.</w:t>
      </w:r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 xml:space="preserve">4 E vendo o Senhor que ele se virara para ver, chamou-o do meio da sarça, e disse: Moisés, Moisés! Respondeu ele: Eis-me aqui. 5 Prosseguiu Deus: Não te chegues para cá; </w:t>
      </w:r>
      <w:proofErr w:type="spellStart"/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>tira</w:t>
      </w:r>
      <w:proofErr w:type="spellEnd"/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os sapatos dos pés; porque o lugar em que tu estás é terra santa.</w:t>
      </w:r>
      <w:r w:rsidR="00D462B7" w:rsidRPr="0044746E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>(</w:t>
      </w:r>
      <w:proofErr w:type="spellStart"/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>Ex</w:t>
      </w:r>
      <w:proofErr w:type="spellEnd"/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3:1-5).</w:t>
      </w:r>
    </w:p>
    <w:p w:rsidR="00B141E5" w:rsidRPr="0044746E" w:rsidRDefault="00D462B7" w:rsidP="00B141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>A sarça ardente é apresentada não apenas como um arbusto em chamas, mas como um portal sobrenatural onde Deus se comunicou com Moisés, instruindo-o a remover as sandálias por estar em um lugar sagrado</w:t>
      </w:r>
      <w:r w:rsidR="00B141E5" w:rsidRPr="0044746E">
        <w:rPr>
          <w:rFonts w:ascii="Verdana" w:eastAsia="Times New Roman" w:hAnsi="Verdana" w:cs="Times New Roman"/>
          <w:sz w:val="24"/>
          <w:szCs w:val="24"/>
          <w:lang w:eastAsia="pt-BR"/>
        </w:rPr>
        <w:t>, no hebraico</w:t>
      </w:r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(</w:t>
      </w:r>
      <w:proofErr w:type="spellStart"/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>Kadosh</w:t>
      </w:r>
      <w:proofErr w:type="spellEnd"/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>).</w:t>
      </w:r>
      <w:r w:rsidR="00B141E5" w:rsidRPr="0044746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Quando se abre um portal celestial aquele lugar que era comum se torna um lugar santo, lugar do sobrenatural.</w:t>
      </w:r>
    </w:p>
    <w:p w:rsidR="00B141E5" w:rsidRPr="0044746E" w:rsidRDefault="006D7F9F" w:rsidP="00B141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 w:rsidRPr="0044746E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2 </w:t>
      </w:r>
      <w:r w:rsidR="00D462B7" w:rsidRPr="00D462B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João em </w:t>
      </w:r>
      <w:proofErr w:type="spellStart"/>
      <w:r w:rsidR="00D462B7" w:rsidRPr="00D462B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Patmos</w:t>
      </w:r>
      <w:proofErr w:type="spellEnd"/>
      <w:r w:rsidR="00D462B7" w:rsidRPr="00D462B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(Apocalipse 4:1):</w:t>
      </w:r>
      <w:r w:rsidR="00D462B7" w:rsidRPr="00D462B7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</w:t>
      </w:r>
    </w:p>
    <w:p w:rsidR="00B141E5" w:rsidRPr="0044746E" w:rsidRDefault="00B141E5" w:rsidP="0044746E">
      <w:pPr>
        <w:spacing w:before="100" w:beforeAutospacing="1" w:after="100" w:afterAutospacing="1" w:line="240" w:lineRule="auto"/>
        <w:ind w:left="1416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>1 Depois destas coisas, olhei, e eis que estava uma porta aberta no céu, e a primeira voz que ouvira, voz como de trombeta, falando comigo, disse: Sobe aqui, e mostrar-te-ei as coisas que depois destas devem acontecer.</w:t>
      </w:r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2 Imediatamente fui arrebatado em espírito, e eis que um trono estava posto no céu, e um assentado sobre o trono; 3 e aquele que estava assentado era, na aparência, semelhante a uma pedra de jaspe e </w:t>
      </w:r>
      <w:proofErr w:type="spellStart"/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>sárdio</w:t>
      </w:r>
      <w:proofErr w:type="spellEnd"/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>; e havia ao redor do trono um arco-íris semelhante, na aparência, à esmeralda.</w:t>
      </w:r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(</w:t>
      </w:r>
      <w:proofErr w:type="spellStart"/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>Ap</w:t>
      </w:r>
      <w:proofErr w:type="spellEnd"/>
      <w:r w:rsidRPr="0044746E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4:1-3).</w:t>
      </w:r>
    </w:p>
    <w:p w:rsidR="00B141E5" w:rsidRPr="0044746E" w:rsidRDefault="00D462B7" w:rsidP="00B141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>João relata ter visto uma porta aberta no céu, um portal celestial.</w:t>
      </w:r>
      <w:r w:rsidR="00B141E5" w:rsidRPr="0044746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Em espírito ele atravessou este portal e passou a ter revelações de Deus.</w:t>
      </w:r>
    </w:p>
    <w:p w:rsidR="00B141E5" w:rsidRPr="0044746E" w:rsidRDefault="006D7F9F" w:rsidP="006D7F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44746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3 </w:t>
      </w:r>
      <w:r w:rsidR="00D462B7" w:rsidRPr="00D462B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Estêvão</w:t>
      </w:r>
      <w:r w:rsidR="00B141E5" w:rsidRPr="0044746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, o pr</w:t>
      </w:r>
      <w:r w:rsidRPr="0044746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i</w:t>
      </w:r>
      <w:r w:rsidR="00B141E5" w:rsidRPr="0044746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meiro mártir da igreja.</w:t>
      </w:r>
    </w:p>
    <w:p w:rsidR="00B141E5" w:rsidRPr="0044746E" w:rsidRDefault="00B141E5" w:rsidP="00B141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44746E">
        <w:rPr>
          <w:rFonts w:ascii="Verdana" w:eastAsia="Times New Roman" w:hAnsi="Verdana" w:cs="Times New Roman"/>
          <w:sz w:val="24"/>
          <w:szCs w:val="24"/>
          <w:lang w:eastAsia="pt-BR"/>
        </w:rPr>
        <w:t>55 Mas ele, cheio do Espírito Santo, fitando os olhos no céu, viu a glória de Deus, e Jesus em pé à direita de Deus, 56 e disse: Eis que vejo os céus abertos, e o Filho do homem em pé à direita de Deus. (At 7:55-56).</w:t>
      </w:r>
    </w:p>
    <w:p w:rsidR="00B141E5" w:rsidRPr="0044746E" w:rsidRDefault="00D462B7" w:rsidP="00B141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 xml:space="preserve">Ao </w:t>
      </w:r>
      <w:r w:rsidR="00B141E5" w:rsidRPr="0044746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ver um portal celestial aberto, Estevão já </w:t>
      </w:r>
      <w:proofErr w:type="spellStart"/>
      <w:r w:rsidR="00B141E5" w:rsidRPr="0044746E">
        <w:rPr>
          <w:rFonts w:ascii="Verdana" w:eastAsia="Times New Roman" w:hAnsi="Verdana" w:cs="Times New Roman"/>
          <w:sz w:val="24"/>
          <w:szCs w:val="24"/>
          <w:lang w:eastAsia="pt-BR"/>
        </w:rPr>
        <w:t>nã</w:t>
      </w:r>
      <w:proofErr w:type="spellEnd"/>
      <w:r w:rsidR="00B141E5" w:rsidRPr="0044746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estava mais focado nesta vida e naqueles que o apedrejavam, ele já vivia a realidade para além do portal. Quando vemos um portal espiritual aberto, podemos começar a nos mover pela realidade que observamos a partir do portal e não a partir de nossa realidade aqui na terra.</w:t>
      </w:r>
    </w:p>
    <w:p w:rsidR="0044746E" w:rsidRPr="0044746E" w:rsidRDefault="006D7F9F" w:rsidP="00BD0CD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44746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4 </w:t>
      </w:r>
      <w:r w:rsidR="00D462B7" w:rsidRPr="00D462B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Jesus como a Porta</w:t>
      </w:r>
      <w:r w:rsidRPr="0044746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, é o principal portal pelo qual temos que passar.</w:t>
      </w:r>
      <w:r w:rsidR="00D462B7" w:rsidRPr="00D462B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</w:t>
      </w:r>
    </w:p>
    <w:p w:rsidR="00BD0CDA" w:rsidRPr="0044746E" w:rsidRDefault="00D462B7" w:rsidP="00BD0CD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>Jesus se descreve como a porta, convidando as pessoas a entrar em uma nova dimensão.</w:t>
      </w:r>
      <w:r w:rsidR="00BD0CDA" w:rsidRPr="0044746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BD0CDA" w:rsidRPr="00D462B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Ele mesmo se declara a Porta em </w:t>
      </w:r>
      <w:r w:rsidR="00BD0CDA" w:rsidRPr="00D462B7">
        <w:rPr>
          <w:rFonts w:ascii="Verdana" w:eastAsia="Times New Roman" w:hAnsi="Verdana" w:cs="Times New Roman"/>
          <w:bCs/>
          <w:sz w:val="24"/>
          <w:szCs w:val="24"/>
          <w:lang w:eastAsia="pt-BR"/>
        </w:rPr>
        <w:t>João 10:9</w:t>
      </w:r>
      <w:r w:rsidR="00BD0CDA" w:rsidRPr="00D462B7">
        <w:rPr>
          <w:rFonts w:ascii="Verdana" w:eastAsia="Times New Roman" w:hAnsi="Verdana" w:cs="Times New Roman"/>
          <w:sz w:val="24"/>
          <w:szCs w:val="24"/>
          <w:lang w:eastAsia="pt-BR"/>
        </w:rPr>
        <w:t>: "Eu sou a porta; se alguém entrar por mim, salvar-se-á, e entrará, e sairá, e achará pastagens." Essa afirmação posiciona Jesus não apenas como um meio de acesso a Deus, mas como o próprio portal que leva a uma nova dimensão de vida espiritual, caracterizada pela salvação, liberdade e provisão abundante. A entrada por essa Porta simboliza uma transformação radical, onde o velho é deixado para trás e o novo é abraçado.</w:t>
      </w:r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:rsidR="00BD0CDA" w:rsidRPr="0044746E" w:rsidRDefault="00D462B7" w:rsidP="00BD0CD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D462B7">
        <w:rPr>
          <w:rFonts w:ascii="Verdana" w:eastAsia="Times New Roman" w:hAnsi="Verdana" w:cs="Times New Roman"/>
          <w:bCs/>
          <w:sz w:val="24"/>
          <w:szCs w:val="24"/>
          <w:lang w:eastAsia="pt-BR"/>
        </w:rPr>
        <w:t>O "Efeito Porta" e a Transformação em Cristo:</w:t>
      </w:r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 vídeo traça um paralelo entre o "Efeito Porta" </w:t>
      </w:r>
      <w:r w:rsidR="00BD0CDA" w:rsidRPr="00D462B7">
        <w:rPr>
          <w:rFonts w:ascii="Verdana" w:eastAsia="Times New Roman" w:hAnsi="Verdana" w:cs="Times New Roman"/>
          <w:sz w:val="24"/>
          <w:szCs w:val="24"/>
          <w:lang w:eastAsia="pt-BR"/>
        </w:rPr>
        <w:t>(</w:t>
      </w:r>
      <w:proofErr w:type="spellStart"/>
      <w:r w:rsidR="00BD0CDA" w:rsidRPr="00D462B7">
        <w:rPr>
          <w:rFonts w:ascii="Verdana" w:eastAsia="Times New Roman" w:hAnsi="Verdana" w:cs="Times New Roman"/>
          <w:sz w:val="24"/>
          <w:szCs w:val="24"/>
          <w:lang w:eastAsia="pt-BR"/>
        </w:rPr>
        <w:t>Doorway</w:t>
      </w:r>
      <w:proofErr w:type="spellEnd"/>
      <w:r w:rsidR="00BD0CDA" w:rsidRPr="00D462B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spellStart"/>
      <w:r w:rsidR="00BD0CDA" w:rsidRPr="00D462B7">
        <w:rPr>
          <w:rFonts w:ascii="Verdana" w:eastAsia="Times New Roman" w:hAnsi="Verdana" w:cs="Times New Roman"/>
          <w:sz w:val="24"/>
          <w:szCs w:val="24"/>
          <w:lang w:eastAsia="pt-BR"/>
        </w:rPr>
        <w:t>Effect</w:t>
      </w:r>
      <w:proofErr w:type="spellEnd"/>
      <w:r w:rsidR="00BD0CDA" w:rsidRPr="00D462B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). Cientificamente, ao passar de um ambiente para outro através de uma porta, o cérebro tende a "deletar" informações do ambiente anterior para se concentrar no novo. O vídeo sugere um paralelo poderoso com a experiência espiritual: quando alguém "entra em Cristo" (a Porta), as coisas antigas, os pecados e o passado são deixados para trás, e uma nova realidade se estabelece. Isso ressoa perfeitamente com </w:t>
      </w:r>
      <w:r w:rsidR="00BD0CDA" w:rsidRPr="00D462B7">
        <w:rPr>
          <w:rFonts w:ascii="Verdana" w:eastAsia="Times New Roman" w:hAnsi="Verdana" w:cs="Times New Roman"/>
          <w:bCs/>
          <w:sz w:val="24"/>
          <w:szCs w:val="24"/>
          <w:lang w:eastAsia="pt-BR"/>
        </w:rPr>
        <w:t>2 Coríntios 5:17</w:t>
      </w:r>
      <w:r w:rsidR="00BD0CDA" w:rsidRPr="00D462B7">
        <w:rPr>
          <w:rFonts w:ascii="Verdana" w:eastAsia="Times New Roman" w:hAnsi="Verdana" w:cs="Times New Roman"/>
          <w:sz w:val="24"/>
          <w:szCs w:val="24"/>
          <w:lang w:eastAsia="pt-BR"/>
        </w:rPr>
        <w:t>: "Assim que, se alguém está em Cristo, nova criatura é; as coisas velhas já passaram; eis que tudo se fez novo." A passagem por essa Porta implica uma renovação completa do ser.</w:t>
      </w:r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D462B7">
        <w:rPr>
          <w:rFonts w:ascii="Verdana" w:eastAsia="Times New Roman" w:hAnsi="Verdana" w:cs="Times New Roman"/>
          <w:bCs/>
          <w:sz w:val="24"/>
          <w:szCs w:val="24"/>
          <w:lang w:eastAsia="pt-BR"/>
        </w:rPr>
        <w:t>2 Coríntios 5:17</w:t>
      </w:r>
      <w:r w:rsidRPr="00D462B7">
        <w:rPr>
          <w:rFonts w:ascii="Verdana" w:eastAsia="Times New Roman" w:hAnsi="Verdana" w:cs="Times New Roman"/>
          <w:sz w:val="24"/>
          <w:szCs w:val="24"/>
          <w:lang w:eastAsia="pt-BR"/>
        </w:rPr>
        <w:t>, "se alguém está em Cristo, nova criação é; as coisas velhas já passaram; eis que tudo se fez novo."</w:t>
      </w:r>
      <w:r w:rsidR="00BD0CDA" w:rsidRPr="0044746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Ao passarmos pelo portal que é Cristo, devemos deixar para trás, esquecer, muitas coisas que já não fazem mais parte do Reino de Deus.</w:t>
      </w:r>
    </w:p>
    <w:p w:rsidR="00D462B7" w:rsidRPr="00D462B7" w:rsidRDefault="00D462B7" w:rsidP="00BD0CD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7"/>
          <w:szCs w:val="27"/>
          <w:lang w:eastAsia="pt-BR"/>
        </w:rPr>
      </w:pPr>
      <w:r w:rsidRPr="00D462B7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 </w:t>
      </w:r>
      <w:r w:rsidR="0044746E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5 </w:t>
      </w:r>
      <w:r w:rsidRPr="00D462B7">
        <w:rPr>
          <w:rFonts w:ascii="Verdana" w:eastAsia="Times New Roman" w:hAnsi="Verdana" w:cs="Times New Roman"/>
          <w:b/>
          <w:bCs/>
          <w:sz w:val="27"/>
          <w:szCs w:val="27"/>
          <w:lang w:eastAsia="pt-BR"/>
        </w:rPr>
        <w:t>Co</w:t>
      </w:r>
      <w:r w:rsidR="0044746E">
        <w:rPr>
          <w:rFonts w:ascii="Verdana" w:eastAsia="Times New Roman" w:hAnsi="Verdana" w:cs="Times New Roman"/>
          <w:b/>
          <w:bCs/>
          <w:sz w:val="27"/>
          <w:szCs w:val="27"/>
          <w:lang w:eastAsia="pt-BR"/>
        </w:rPr>
        <w:t>mo acessar um portal celestial?</w:t>
      </w:r>
    </w:p>
    <w:p w:rsidR="0044746E" w:rsidRPr="00E21C52" w:rsidRDefault="0044746E" w:rsidP="00E21C52">
      <w:pPr>
        <w:spacing w:before="100" w:beforeAutospacing="1" w:after="100" w:afterAutospacing="1" w:line="240" w:lineRule="auto"/>
        <w:ind w:left="708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E21C52">
        <w:rPr>
          <w:rFonts w:ascii="Verdana" w:eastAsia="Times New Roman" w:hAnsi="Verdana" w:cs="Times New Roman"/>
          <w:sz w:val="20"/>
          <w:szCs w:val="20"/>
          <w:lang w:eastAsia="pt-BR"/>
        </w:rPr>
        <w:t>18 Jacob levantou-se de manhã cedo, tomou a pedra que pusera debaixo da cabeça, e a pôs como coluna; e derramou-lhe azeite em cima. 19 E chamou aquele lugar Betel; porém o nome da cidade antes era Luz. 20 Fez também Jacob um voto, dizendo: Se Deus for comigo e me guardar neste caminho que vou seguindo, e me der pão para comer e vestes para vestir, 21 de modo que eu volte em paz à casa de meu pai, e se o Senhor for o meu Deus, 22 então esta pedra que tenho posto como coluna será casa de Deus; e de tudo quanto me deres, certamente te darei o dízimo.</w:t>
      </w:r>
      <w:r w:rsidR="00E21C52" w:rsidRPr="00E21C5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(</w:t>
      </w:r>
      <w:proofErr w:type="spellStart"/>
      <w:r w:rsidR="00E21C52" w:rsidRPr="00E21C52">
        <w:rPr>
          <w:rFonts w:ascii="Verdana" w:eastAsia="Times New Roman" w:hAnsi="Verdana" w:cs="Times New Roman"/>
          <w:sz w:val="20"/>
          <w:szCs w:val="20"/>
          <w:lang w:eastAsia="pt-BR"/>
        </w:rPr>
        <w:t>Gn</w:t>
      </w:r>
      <w:proofErr w:type="spellEnd"/>
      <w:r w:rsidR="00E21C52" w:rsidRPr="00E21C5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28:18-22)</w:t>
      </w:r>
    </w:p>
    <w:p w:rsidR="00E21C52" w:rsidRDefault="00E21C52" w:rsidP="004474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Levantar um altar e oferecer algo de valor sobre ele. Este é o padrão que vemos na bíblia. Diante de cada grande acontecimento, houve a restauração do altar e do sacrifício. Jacó não tinha nada no momento, mas prometeu dar todos os dízimos.</w:t>
      </w:r>
    </w:p>
    <w:p w:rsidR="0044746E" w:rsidRPr="00E21C52" w:rsidRDefault="0044746E" w:rsidP="00E21C52">
      <w:pPr>
        <w:spacing w:before="100" w:beforeAutospacing="1" w:after="100" w:afterAutospacing="1" w:line="240" w:lineRule="auto"/>
        <w:ind w:left="708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E21C52">
        <w:rPr>
          <w:rFonts w:ascii="Verdana" w:eastAsia="Times New Roman" w:hAnsi="Verdana" w:cs="Times New Roman"/>
          <w:sz w:val="20"/>
          <w:szCs w:val="20"/>
          <w:lang w:eastAsia="pt-BR"/>
        </w:rPr>
        <w:t>20 Então Acabe convocou todos os filhos de Israel, e reuniu os profetas no monte Carmelo. 21 E Elias se chegou a todo o povo, e disse: Até quando coxeareis entre dois pensamentos? Se o Senhor é Deus, segui-o; mas se Baal, segui-o. O povo, porém, não lhe respondeu nada.</w:t>
      </w:r>
      <w:r w:rsidR="00E21C52" w:rsidRPr="00E21C5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E21C52">
        <w:rPr>
          <w:rFonts w:ascii="Verdana" w:eastAsia="Times New Roman" w:hAnsi="Verdana" w:cs="Times New Roman"/>
          <w:sz w:val="20"/>
          <w:szCs w:val="20"/>
          <w:lang w:eastAsia="pt-BR"/>
        </w:rPr>
        <w:t>30 Então Elias disse a todo o povo: chegai-vos a mim. E todo o povo se chegou a ele. E Elias reparou o altar do Senhor, que havia sido derrubado. 33 Então armou a lenha, e dividiu o novilho em pedaços, e o pôs sobre a lenha</w:t>
      </w:r>
      <w:r w:rsidR="00E21C52" w:rsidRPr="00E21C5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... </w:t>
      </w:r>
      <w:r w:rsidRPr="00E21C52">
        <w:rPr>
          <w:rFonts w:ascii="Verdana" w:eastAsia="Times New Roman" w:hAnsi="Verdana" w:cs="Times New Roman"/>
          <w:sz w:val="20"/>
          <w:szCs w:val="20"/>
          <w:lang w:eastAsia="pt-BR"/>
        </w:rPr>
        <w:t>38 Então caiu fogo do Senhor, e consumiu o holocausto, a lenha, as pedras, e o pó, e ainda lambeu a água que estava no rego. 39 Quando o povo viu isto, prostraram-se todos com o rosto em terra e disseram: O senhor é Deus! O Senhor é Deus!</w:t>
      </w:r>
    </w:p>
    <w:p w:rsidR="00F113BD" w:rsidRPr="0044746E" w:rsidRDefault="00E21C52" w:rsidP="00E21C52">
      <w:pPr>
        <w:spacing w:before="100" w:beforeAutospacing="1" w:after="100" w:afterAutospacing="1" w:line="240" w:lineRule="auto"/>
        <w:rPr>
          <w:rFonts w:ascii="Verdana" w:hAnsi="Verdana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No monte Carmelo se abriu um portal celestial nos dias de Elias. O altar de Deus foi restaurado e ofertas foram coladas no altar. Deus respondeu sobrenaturalmente. </w:t>
      </w:r>
    </w:p>
    <w:sectPr w:rsidR="00F113BD" w:rsidRPr="0044746E" w:rsidSect="00D462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F1485"/>
    <w:multiLevelType w:val="multilevel"/>
    <w:tmpl w:val="D8D0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B7"/>
    <w:rsid w:val="0044746E"/>
    <w:rsid w:val="006D7F9F"/>
    <w:rsid w:val="00B141E5"/>
    <w:rsid w:val="00BD0CDA"/>
    <w:rsid w:val="00D462B7"/>
    <w:rsid w:val="00E21C52"/>
    <w:rsid w:val="00F1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7547D-3D6C-4D70-8D46-D133DF86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462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462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462B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462B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4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462B7"/>
    <w:rPr>
      <w:color w:val="0000FF"/>
      <w:u w:val="single"/>
    </w:rPr>
  </w:style>
  <w:style w:type="character" w:customStyle="1" w:styleId="link-content">
    <w:name w:val="link-content"/>
    <w:basedOn w:val="Fontepargpadro"/>
    <w:rsid w:val="00D462B7"/>
  </w:style>
  <w:style w:type="character" w:customStyle="1" w:styleId="title">
    <w:name w:val="title"/>
    <w:basedOn w:val="Fontepargpadro"/>
    <w:rsid w:val="00D462B7"/>
  </w:style>
  <w:style w:type="character" w:customStyle="1" w:styleId="channel-name">
    <w:name w:val="channel-name"/>
    <w:basedOn w:val="Fontepargpadro"/>
    <w:rsid w:val="00D462B7"/>
  </w:style>
  <w:style w:type="character" w:customStyle="1" w:styleId="cdk-visually-hidden">
    <w:name w:val="cdk-visually-hidden"/>
    <w:basedOn w:val="Fontepargpadro"/>
    <w:rsid w:val="00D462B7"/>
  </w:style>
  <w:style w:type="character" w:customStyle="1" w:styleId="description">
    <w:name w:val="description"/>
    <w:basedOn w:val="Fontepargpadro"/>
    <w:rsid w:val="00D462B7"/>
  </w:style>
  <w:style w:type="character" w:customStyle="1" w:styleId="youtube-tos">
    <w:name w:val="youtube-tos"/>
    <w:basedOn w:val="Fontepargpadro"/>
    <w:rsid w:val="00D462B7"/>
  </w:style>
  <w:style w:type="paragraph" w:customStyle="1" w:styleId="query-text-line">
    <w:name w:val="query-text-line"/>
    <w:basedOn w:val="Normal"/>
    <w:rsid w:val="00D4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7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3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10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5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0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44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449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27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1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40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3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8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1057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Cardoso</dc:creator>
  <cp:keywords/>
  <dc:description/>
  <cp:lastModifiedBy>Vanderlei Cardoso</cp:lastModifiedBy>
  <cp:revision>2</cp:revision>
  <dcterms:created xsi:type="dcterms:W3CDTF">2025-07-06T19:08:00Z</dcterms:created>
  <dcterms:modified xsi:type="dcterms:W3CDTF">2025-07-06T19:55:00Z</dcterms:modified>
</cp:coreProperties>
</file>